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05" w:rsidRDefault="00B87305" w:rsidP="00B87305">
      <w:pPr>
        <w:pStyle w:val="NormalWeb"/>
        <w:rPr>
          <w:rStyle w:val="Strong"/>
          <w:rFonts w:ascii="Courier New" w:hAnsi="Courier New" w:cs="Courier New"/>
          <w:color w:val="FF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</wp:posOffset>
            </wp:positionV>
            <wp:extent cx="6858000" cy="28778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305" w:rsidRPr="00B87305" w:rsidRDefault="00B87305" w:rsidP="00B87305">
      <w:pPr>
        <w:pStyle w:val="NormalWeb"/>
      </w:pPr>
      <w:r w:rsidRPr="00B87305">
        <w:rPr>
          <w:rStyle w:val="Strong"/>
          <w:rFonts w:ascii="Courier New" w:hAnsi="Courier New" w:cs="Courier New"/>
          <w:sz w:val="21"/>
          <w:szCs w:val="21"/>
        </w:rPr>
        <w:t xml:space="preserve">Note that this is a mono, 2.0 channels need to buy </w:t>
      </w:r>
      <w:proofErr w:type="gramStart"/>
      <w:r w:rsidRPr="00B87305">
        <w:rPr>
          <w:rStyle w:val="Strong"/>
          <w:rFonts w:ascii="Courier New" w:hAnsi="Courier New" w:cs="Courier New"/>
          <w:sz w:val="21"/>
          <w:szCs w:val="21"/>
        </w:rPr>
        <w:t>2PCS .</w:t>
      </w:r>
      <w:proofErr w:type="gramEnd"/>
    </w:p>
    <w:p w:rsidR="00B87305" w:rsidRPr="00B87305" w:rsidRDefault="00B87305" w:rsidP="00B87305">
      <w:pPr>
        <w:pStyle w:val="NormalWeb"/>
      </w:pPr>
      <w:r w:rsidRPr="00B87305">
        <w:rPr>
          <w:rStyle w:val="Strong"/>
        </w:rPr>
        <w:t xml:space="preserve">Gold Sealed Transistor, 15A 150W 2SC5200 Audio Pair </w:t>
      </w:r>
      <w:proofErr w:type="gramStart"/>
      <w:r w:rsidRPr="00B87305">
        <w:rPr>
          <w:rStyle w:val="Strong"/>
        </w:rPr>
        <w:t>tube .</w:t>
      </w:r>
      <w:proofErr w:type="gramEnd"/>
    </w:p>
    <w:p w:rsidR="00B87305" w:rsidRPr="00B87305" w:rsidRDefault="00B87305" w:rsidP="00B87305">
      <w:pPr>
        <w:pStyle w:val="NormalWeb"/>
      </w:pPr>
      <w:r w:rsidRPr="00B87305">
        <w:rPr>
          <w:rStyle w:val="Strong"/>
          <w:sz w:val="21"/>
          <w:szCs w:val="21"/>
        </w:rPr>
        <w:t xml:space="preserve">Supply voltage: It </w:t>
      </w:r>
      <w:proofErr w:type="gramStart"/>
      <w:r w:rsidRPr="00B87305">
        <w:rPr>
          <w:rStyle w:val="Strong"/>
          <w:sz w:val="21"/>
          <w:szCs w:val="21"/>
        </w:rPr>
        <w:t>is recommended</w:t>
      </w:r>
      <w:proofErr w:type="gramEnd"/>
      <w:r w:rsidRPr="00B87305">
        <w:rPr>
          <w:rStyle w:val="Strong"/>
          <w:sz w:val="21"/>
          <w:szCs w:val="21"/>
        </w:rPr>
        <w:t xml:space="preserve"> to use a single 18V----26V DC power supply, quiescent current 500MA ---- 1A </w:t>
      </w:r>
    </w:p>
    <w:p w:rsidR="00B87305" w:rsidRDefault="00B87305" w:rsidP="00B87305">
      <w:pPr>
        <w:pStyle w:val="NormalWeb"/>
        <w:spacing w:before="0" w:beforeAutospacing="0" w:after="0" w:afterAutospacing="0"/>
        <w:rPr>
          <w:rStyle w:val="Strong"/>
          <w:sz w:val="21"/>
          <w:szCs w:val="21"/>
        </w:rPr>
      </w:pPr>
      <w:proofErr w:type="gramStart"/>
      <w:r w:rsidRPr="00B87305">
        <w:rPr>
          <w:rStyle w:val="Strong"/>
          <w:sz w:val="21"/>
          <w:szCs w:val="21"/>
        </w:rPr>
        <w:t>debugging</w:t>
      </w:r>
      <w:proofErr w:type="gramEnd"/>
      <w:r w:rsidRPr="00B87305">
        <w:rPr>
          <w:rStyle w:val="Strong"/>
          <w:sz w:val="21"/>
          <w:szCs w:val="21"/>
        </w:rPr>
        <w:t>: </w:t>
      </w:r>
    </w:p>
    <w:p w:rsidR="00B87305" w:rsidRPr="00B87305" w:rsidRDefault="00B87305" w:rsidP="00B8730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B87305" w:rsidRPr="00B87305" w:rsidRDefault="00B87305" w:rsidP="00B8730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87305">
        <w:rPr>
          <w:rStyle w:val="Strong"/>
          <w:sz w:val="21"/>
          <w:szCs w:val="21"/>
        </w:rPr>
        <w:t xml:space="preserve">The 2K resistor is a quiescent current. Please control the temperature according to the size of the heat sink. 100K midpoint voltage (adjusted to half the supply voltage), T1 test point, is the output capacitor </w:t>
      </w:r>
      <w:proofErr w:type="gramStart"/>
      <w:r w:rsidRPr="00B87305">
        <w:rPr>
          <w:rStyle w:val="Strong"/>
          <w:sz w:val="21"/>
          <w:szCs w:val="21"/>
        </w:rPr>
        <w:t>positive .</w:t>
      </w:r>
      <w:proofErr w:type="gramEnd"/>
    </w:p>
    <w:p w:rsidR="00B87305" w:rsidRDefault="00B87305" w:rsidP="00B87305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b/>
          <w:bCs/>
          <w:noProof/>
          <w:color w:val="00B0F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298508</wp:posOffset>
            </wp:positionV>
            <wp:extent cx="5867937" cy="3796145"/>
            <wp:effectExtent l="0" t="0" r="0" b="0"/>
            <wp:wrapTopAndBottom/>
            <wp:docPr id="2" name="Picture 2" descr="1 -  -  -  -  -  -  -  -  -  -  -  -  -  -  -  -  -  -  -  -  -  -  -  (2)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-  -  -  -  -  -  -  -  -  -  -  -  -  -  -  -  -  -  -  -  -  -  -  (2) -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37" cy="379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642" w:rsidRDefault="00EF7642"/>
    <w:sectPr w:rsidR="00EF7642" w:rsidSect="00B87305">
      <w:type w:val="continuous"/>
      <w:pgSz w:w="12240" w:h="15840"/>
      <w:pgMar w:top="720" w:right="720" w:bottom="720" w:left="72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05"/>
    <w:rsid w:val="00870A48"/>
    <w:rsid w:val="009E736B"/>
    <w:rsid w:val="00B87305"/>
    <w:rsid w:val="00E226B6"/>
    <w:rsid w:val="00EF7642"/>
    <w:rsid w:val="00FC52C1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C816"/>
  <w15:chartTrackingRefBased/>
  <w15:docId w15:val="{DE41C3E4-70F8-406B-9ABF-BB1B915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7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Conservation &amp; Natural Resources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2023-01-02T22:49:00Z</dcterms:created>
  <dcterms:modified xsi:type="dcterms:W3CDTF">2023-01-02T22:56:00Z</dcterms:modified>
</cp:coreProperties>
</file>